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5FD8" w14:textId="66E088B2" w:rsidR="00380E9C" w:rsidRDefault="00A0484C" w:rsidP="00221CA6">
      <w:pPr>
        <w:pStyle w:val="Default"/>
        <w:jc w:val="center"/>
        <w:rPr>
          <w:rFonts w:ascii="Calibri" w:hAnsi="Calibri"/>
          <w:b/>
          <w:bCs/>
          <w:sz w:val="23"/>
          <w:szCs w:val="23"/>
        </w:rPr>
      </w:pPr>
      <w:bookmarkStart w:id="0" w:name="_Hlk143261580"/>
      <w:r>
        <w:rPr>
          <w:rFonts w:ascii="Calibri" w:hAnsi="Calibri"/>
          <w:b/>
          <w:bCs/>
          <w:sz w:val="23"/>
          <w:szCs w:val="23"/>
        </w:rPr>
        <w:t>REFORMATION 2024 BOND TOUR</w:t>
      </w:r>
    </w:p>
    <w:bookmarkEnd w:id="0"/>
    <w:p w14:paraId="5E07C067" w14:textId="77777777" w:rsidR="00221CA6" w:rsidRPr="00F84811" w:rsidRDefault="00221CA6" w:rsidP="00221CA6">
      <w:pPr>
        <w:pStyle w:val="Default"/>
        <w:jc w:val="center"/>
        <w:rPr>
          <w:rFonts w:ascii="Calibri" w:hAnsi="Calibri"/>
          <w:sz w:val="23"/>
          <w:szCs w:val="23"/>
        </w:rPr>
      </w:pPr>
      <w:r w:rsidRPr="00F84811">
        <w:rPr>
          <w:rFonts w:ascii="Calibri" w:hAnsi="Calibri"/>
          <w:b/>
          <w:bCs/>
          <w:sz w:val="23"/>
          <w:szCs w:val="23"/>
        </w:rPr>
        <w:t>Travel Contract</w:t>
      </w:r>
    </w:p>
    <w:p w14:paraId="6A6D0E93" w14:textId="77777777" w:rsidR="00221CA6" w:rsidRPr="00F84811" w:rsidRDefault="00221CA6" w:rsidP="00221CA6">
      <w:pPr>
        <w:pStyle w:val="Default"/>
        <w:rPr>
          <w:rFonts w:ascii="Calibri" w:hAnsi="Calibri"/>
          <w:b/>
          <w:bCs/>
          <w:sz w:val="23"/>
          <w:szCs w:val="23"/>
        </w:rPr>
      </w:pPr>
    </w:p>
    <w:p w14:paraId="74D51177" w14:textId="653843AD"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General. </w:t>
      </w:r>
      <w:r w:rsidRPr="00F84811">
        <w:rPr>
          <w:rFonts w:ascii="Calibri" w:hAnsi="Calibri"/>
          <w:sz w:val="23"/>
          <w:szCs w:val="23"/>
        </w:rPr>
        <w:t>Upon full payment of the tour price by the participant, Bedford House Books</w:t>
      </w:r>
      <w:r w:rsidR="00885180">
        <w:rPr>
          <w:rFonts w:ascii="Calibri" w:hAnsi="Calibri"/>
          <w:sz w:val="23"/>
          <w:szCs w:val="23"/>
        </w:rPr>
        <w:t xml:space="preserve"> </w:t>
      </w:r>
      <w:r w:rsidRPr="00F84811">
        <w:rPr>
          <w:rFonts w:ascii="Calibri" w:hAnsi="Calibri"/>
          <w:sz w:val="23"/>
          <w:szCs w:val="23"/>
        </w:rPr>
        <w:t>agrees to secur</w:t>
      </w:r>
      <w:r w:rsidR="0009605D">
        <w:rPr>
          <w:rFonts w:ascii="Calibri" w:hAnsi="Calibri"/>
          <w:sz w:val="23"/>
          <w:szCs w:val="23"/>
        </w:rPr>
        <w:t>e the services specified for</w:t>
      </w:r>
      <w:r w:rsidRPr="00F84811">
        <w:rPr>
          <w:rFonts w:ascii="Calibri" w:hAnsi="Calibri"/>
          <w:sz w:val="23"/>
          <w:szCs w:val="23"/>
        </w:rPr>
        <w:t xml:space="preserve"> </w:t>
      </w:r>
      <w:r w:rsidR="00A0484C">
        <w:rPr>
          <w:rFonts w:ascii="Calibri" w:hAnsi="Calibri"/>
          <w:b/>
          <w:bCs/>
          <w:sz w:val="23"/>
          <w:szCs w:val="23"/>
        </w:rPr>
        <w:t>REFORMATION 2024 BOND TOUR</w:t>
      </w:r>
      <w:r w:rsidR="00A0484C">
        <w:rPr>
          <w:rFonts w:ascii="Calibri" w:hAnsi="Calibri"/>
          <w:b/>
          <w:bCs/>
          <w:sz w:val="23"/>
          <w:szCs w:val="23"/>
        </w:rPr>
        <w:t xml:space="preserve"> </w:t>
      </w:r>
      <w:r w:rsidRPr="00F84811">
        <w:rPr>
          <w:rFonts w:ascii="Calibri" w:hAnsi="Calibri"/>
          <w:sz w:val="23"/>
          <w:szCs w:val="23"/>
        </w:rPr>
        <w:t>at www.</w:t>
      </w:r>
      <w:r w:rsidR="00F37A72">
        <w:rPr>
          <w:rFonts w:ascii="Calibri" w:hAnsi="Calibri"/>
          <w:sz w:val="23"/>
          <w:szCs w:val="23"/>
        </w:rPr>
        <w:t>bondbooks.net</w:t>
      </w:r>
      <w:r w:rsidRPr="00F84811">
        <w:rPr>
          <w:rFonts w:ascii="Calibri" w:hAnsi="Calibri"/>
          <w:sz w:val="23"/>
          <w:szCs w:val="23"/>
        </w:rPr>
        <w:t xml:space="preserve">, subject to the terms, conditions, and limitations contained in this contract. The participant agrees that if there are any corrections or changes, the corrected information will prevail. </w:t>
      </w:r>
    </w:p>
    <w:p w14:paraId="2D0BE9EF"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Included. </w:t>
      </w:r>
      <w:r w:rsidRPr="00F84811">
        <w:rPr>
          <w:rFonts w:ascii="Calibri" w:hAnsi="Calibri"/>
          <w:sz w:val="23"/>
          <w:szCs w:val="23"/>
        </w:rPr>
        <w:t>10 nights hotel accommodation; breakfasts, dinner</w:t>
      </w:r>
      <w:r>
        <w:rPr>
          <w:rFonts w:ascii="Calibri" w:hAnsi="Calibri"/>
          <w:sz w:val="23"/>
          <w:szCs w:val="23"/>
        </w:rPr>
        <w:t xml:space="preserve"> or</w:t>
      </w:r>
      <w:r w:rsidRPr="00F84811">
        <w:rPr>
          <w:rFonts w:ascii="Calibri" w:hAnsi="Calibri"/>
          <w:sz w:val="23"/>
          <w:szCs w:val="23"/>
        </w:rPr>
        <w:t xml:space="preserve"> lunch</w:t>
      </w:r>
      <w:r w:rsidR="00380E9C">
        <w:rPr>
          <w:rFonts w:ascii="Calibri" w:hAnsi="Calibri"/>
          <w:sz w:val="23"/>
          <w:szCs w:val="23"/>
        </w:rPr>
        <w:t xml:space="preserve"> (18</w:t>
      </w:r>
      <w:r>
        <w:rPr>
          <w:rFonts w:ascii="Calibri" w:hAnsi="Calibri"/>
          <w:sz w:val="23"/>
          <w:szCs w:val="23"/>
        </w:rPr>
        <w:t xml:space="preserve"> meals)</w:t>
      </w:r>
      <w:r w:rsidRPr="00F84811">
        <w:rPr>
          <w:rFonts w:ascii="Calibri" w:hAnsi="Calibri"/>
          <w:sz w:val="23"/>
          <w:szCs w:val="23"/>
        </w:rPr>
        <w:t xml:space="preserve">; all </w:t>
      </w:r>
      <w:r>
        <w:rPr>
          <w:rFonts w:ascii="Calibri" w:hAnsi="Calibri"/>
          <w:sz w:val="23"/>
          <w:szCs w:val="23"/>
        </w:rPr>
        <w:t xml:space="preserve">tour-related </w:t>
      </w:r>
      <w:r w:rsidRPr="00F84811">
        <w:rPr>
          <w:rFonts w:ascii="Calibri" w:hAnsi="Calibri"/>
          <w:sz w:val="23"/>
          <w:szCs w:val="23"/>
        </w:rPr>
        <w:t xml:space="preserve">site entry fees; all ground transportation; guided commentary throughout. </w:t>
      </w:r>
      <w:r w:rsidR="000F264A">
        <w:rPr>
          <w:rFonts w:ascii="Calibri" w:hAnsi="Calibri"/>
          <w:sz w:val="23"/>
          <w:szCs w:val="23"/>
        </w:rPr>
        <w:t xml:space="preserve">The tour price is for double occupancy of hotel rooms; if you are joining the tour as a single we will be assigning another single traveler of the same gender to room with you. If you prefer a single occupancy room </w:t>
      </w:r>
      <w:r w:rsidR="001626F4">
        <w:rPr>
          <w:rFonts w:ascii="Calibri" w:hAnsi="Calibri"/>
          <w:sz w:val="23"/>
          <w:szCs w:val="23"/>
        </w:rPr>
        <w:t xml:space="preserve">please </w:t>
      </w:r>
      <w:r w:rsidR="000F264A">
        <w:rPr>
          <w:rFonts w:ascii="Calibri" w:hAnsi="Calibri"/>
          <w:sz w:val="23"/>
          <w:szCs w:val="23"/>
        </w:rPr>
        <w:t>contact us for the price.</w:t>
      </w:r>
    </w:p>
    <w:p w14:paraId="3D1A3849"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Not Included. </w:t>
      </w:r>
      <w:r>
        <w:rPr>
          <w:rFonts w:ascii="Calibri" w:hAnsi="Calibri"/>
          <w:b/>
          <w:bCs/>
          <w:sz w:val="23"/>
          <w:szCs w:val="23"/>
        </w:rPr>
        <w:t>Airfare, f</w:t>
      </w:r>
      <w:r w:rsidRPr="00F84811">
        <w:rPr>
          <w:rFonts w:ascii="Calibri" w:hAnsi="Calibri"/>
          <w:sz w:val="23"/>
          <w:szCs w:val="23"/>
        </w:rPr>
        <w:t xml:space="preserve">ees and charges for passports, visas, inoculations, laundry, beverages (except coffee, tea or milk with breakfast or when expressly specified), travel insurance, optional excursions, </w:t>
      </w:r>
      <w:r>
        <w:rPr>
          <w:rFonts w:ascii="Calibri" w:hAnsi="Calibri"/>
          <w:sz w:val="23"/>
          <w:szCs w:val="23"/>
        </w:rPr>
        <w:t xml:space="preserve">taxi fares, </w:t>
      </w:r>
      <w:r w:rsidRPr="00F84811">
        <w:rPr>
          <w:rFonts w:ascii="Calibri" w:hAnsi="Calibri"/>
          <w:sz w:val="23"/>
          <w:szCs w:val="23"/>
        </w:rPr>
        <w:t xml:space="preserve">postage, phone calls, any items of a personal nature, or any other items or services the inclusion of which has not been expressly specified. Also not included are any airline, airport and government taxes, fees and charges associated with (or 'in connection with') air transportation. </w:t>
      </w:r>
    </w:p>
    <w:p w14:paraId="31EE26C8"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Bedford House Books. </w:t>
      </w:r>
      <w:r w:rsidRPr="00F84811">
        <w:rPr>
          <w:rFonts w:ascii="Calibri" w:hAnsi="Calibri"/>
          <w:sz w:val="23"/>
          <w:szCs w:val="23"/>
        </w:rPr>
        <w:t xml:space="preserve">Bedford House Books is a Washington State business. The author/director has been leading study excursions since 1996. Bedford House Books has developed relationships with coach companies, hotel operators, site managers, and restaurants. Bedford House Books is able to secure the services of these independent entities at more favorable rates than are available to the general public. Therefore, Bedford House Books is able to offer its participants a quality excursion at an affordable price. Bedford House Books is the excursion coordinator. Bedford House Books does not own, operate, or employ any of the hotels, tour buses, or tour operators utilized as part of this author-led book excursion. </w:t>
      </w:r>
    </w:p>
    <w:p w14:paraId="18528D77"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Itinerary Deviations. </w:t>
      </w:r>
      <w:r w:rsidRPr="00F84811">
        <w:rPr>
          <w:rFonts w:ascii="Calibri" w:hAnsi="Calibri"/>
          <w:sz w:val="23"/>
          <w:szCs w:val="23"/>
        </w:rPr>
        <w:t xml:space="preserve">Due to special circumstances, including but not limited to holidays, special events, seasonal schedule changes, weather, traffic delays and itinerary adjustments, some sights and stores may have limited hours or may not be available. Under such circumstances or in the interest of enhancing the tour experience, Bedford House Books and the tour manager reserve the right to make changes in the itinerary or sights, at their sole discretion. </w:t>
      </w:r>
    </w:p>
    <w:p w14:paraId="3209DAA9" w14:textId="755D68DD"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Reservations. </w:t>
      </w:r>
      <w:r w:rsidRPr="00F84811">
        <w:rPr>
          <w:rFonts w:ascii="Calibri" w:hAnsi="Calibri"/>
          <w:sz w:val="23"/>
          <w:szCs w:val="23"/>
        </w:rPr>
        <w:t xml:space="preserve">Bedford House Books requires this signed Study Abroad Travel Contract and deposit for </w:t>
      </w:r>
      <w:r w:rsidRPr="00F84811">
        <w:rPr>
          <w:rFonts w:ascii="Calibri" w:hAnsi="Calibri"/>
          <w:b/>
          <w:bCs/>
          <w:sz w:val="23"/>
          <w:szCs w:val="23"/>
        </w:rPr>
        <w:t xml:space="preserve">each </w:t>
      </w:r>
      <w:r w:rsidRPr="00F84811">
        <w:rPr>
          <w:rFonts w:ascii="Calibri" w:hAnsi="Calibri"/>
          <w:sz w:val="23"/>
          <w:szCs w:val="23"/>
        </w:rPr>
        <w:t>participant within one week from the date you make your reservation. A signed contract means that the participant has reviewed this Study Abroad Contract and agrees to abide by its terms and conditions. Mail your signed Study Abroad Contract and a non-refundable deposit of $</w:t>
      </w:r>
      <w:r w:rsidR="00A0484C">
        <w:rPr>
          <w:rFonts w:ascii="Calibri" w:hAnsi="Calibri"/>
          <w:sz w:val="23"/>
          <w:szCs w:val="23"/>
        </w:rPr>
        <w:t>500</w:t>
      </w:r>
      <w:r w:rsidRPr="00F84811">
        <w:rPr>
          <w:rFonts w:ascii="Calibri" w:hAnsi="Calibri"/>
          <w:sz w:val="23"/>
          <w:szCs w:val="23"/>
        </w:rPr>
        <w:t xml:space="preserve"> per person (adult or child) to the address appearing on this tour contract. </w:t>
      </w:r>
    </w:p>
    <w:p w14:paraId="3F16435C"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Insurance. </w:t>
      </w:r>
      <w:r w:rsidRPr="00F84811">
        <w:rPr>
          <w:rFonts w:ascii="Calibri" w:hAnsi="Calibri"/>
          <w:sz w:val="23"/>
          <w:szCs w:val="23"/>
        </w:rPr>
        <w:t xml:space="preserve">Bedford House Books does not carry any health or liability insurance on participants in the study trip. Therefore, it is the participants’ responsibility to confirm that your health insurance covers you when traveling outside the </w:t>
      </w:r>
      <w:smartTag w:uri="urn:schemas-microsoft-com:office:smarttags" w:element="place">
        <w:smartTag w:uri="urn:schemas-microsoft-com:office:smarttags" w:element="country-region">
          <w:r w:rsidRPr="00F84811">
            <w:rPr>
              <w:rFonts w:ascii="Calibri" w:hAnsi="Calibri"/>
              <w:sz w:val="23"/>
              <w:szCs w:val="23"/>
            </w:rPr>
            <w:t>United States</w:t>
          </w:r>
        </w:smartTag>
      </w:smartTag>
      <w:r w:rsidRPr="00F84811">
        <w:rPr>
          <w:rFonts w:ascii="Calibri" w:hAnsi="Calibri"/>
          <w:sz w:val="23"/>
          <w:szCs w:val="23"/>
        </w:rPr>
        <w:t xml:space="preserve">, and if not, you will be responsible to purchase accident, sickness, or death coverage to cover you while traveling on this study excursion. Bedford House Books assumes no liability for injury, illness, or death to participants traveling on this study excursion. Ask your airlines for travel insurance options. Travel insurance is not offered by Bedford House Books. </w:t>
      </w:r>
    </w:p>
    <w:p w14:paraId="54230294"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Final Payment. </w:t>
      </w:r>
      <w:r w:rsidRPr="00F84811">
        <w:rPr>
          <w:rFonts w:ascii="Calibri" w:hAnsi="Calibri"/>
          <w:sz w:val="23"/>
          <w:szCs w:val="23"/>
        </w:rPr>
        <w:t xml:space="preserve">Final payments must be received by the author/director at least 50 days prior to departure. </w:t>
      </w:r>
      <w:r w:rsidRPr="00F84811">
        <w:rPr>
          <w:rFonts w:ascii="Calibri" w:hAnsi="Calibri"/>
          <w:b/>
          <w:bCs/>
          <w:sz w:val="23"/>
          <w:szCs w:val="23"/>
        </w:rPr>
        <w:t xml:space="preserve">Please Note: </w:t>
      </w:r>
    </w:p>
    <w:p w14:paraId="5E26BFA8" w14:textId="77777777" w:rsidR="00221CA6" w:rsidRPr="00F84811" w:rsidRDefault="00221CA6" w:rsidP="00221CA6">
      <w:pPr>
        <w:pStyle w:val="Default"/>
        <w:rPr>
          <w:rFonts w:ascii="Calibri" w:hAnsi="Calibri"/>
          <w:sz w:val="23"/>
          <w:szCs w:val="23"/>
        </w:rPr>
      </w:pPr>
    </w:p>
    <w:p w14:paraId="0F936C59" w14:textId="77777777" w:rsidR="00221CA6" w:rsidRPr="00F84811" w:rsidRDefault="00221CA6" w:rsidP="00221CA6">
      <w:pPr>
        <w:pStyle w:val="Default"/>
        <w:rPr>
          <w:rFonts w:ascii="Calibri" w:hAnsi="Calibri"/>
          <w:sz w:val="23"/>
          <w:szCs w:val="23"/>
        </w:rPr>
      </w:pPr>
      <w:r w:rsidRPr="00F84811">
        <w:rPr>
          <w:rFonts w:ascii="Calibri" w:hAnsi="Calibri"/>
          <w:sz w:val="23"/>
          <w:szCs w:val="23"/>
        </w:rPr>
        <w:lastRenderedPageBreak/>
        <w:t xml:space="preserve">1. Bedford House Books will not reserve a place for any participant for whom it has not received a signed Study Abroad Contract and a final payment in full. </w:t>
      </w:r>
    </w:p>
    <w:p w14:paraId="25B03D6B" w14:textId="77777777" w:rsidR="00221CA6" w:rsidRPr="00F84811" w:rsidRDefault="00221CA6" w:rsidP="00221CA6">
      <w:pPr>
        <w:pStyle w:val="Default"/>
        <w:rPr>
          <w:rFonts w:ascii="Calibri" w:hAnsi="Calibri"/>
          <w:sz w:val="23"/>
          <w:szCs w:val="23"/>
        </w:rPr>
      </w:pPr>
    </w:p>
    <w:p w14:paraId="7530F65A"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2. Bedford House Books requires 16 days to clear a regular check. To expedite final payment and release documents, Bedford House Books recommends the use of cashier's checks. </w:t>
      </w:r>
    </w:p>
    <w:p w14:paraId="7267DBA5" w14:textId="77777777" w:rsidR="00221CA6" w:rsidRPr="00F84811" w:rsidRDefault="00221CA6" w:rsidP="00221CA6">
      <w:pPr>
        <w:pStyle w:val="Default"/>
        <w:rPr>
          <w:rFonts w:ascii="Calibri" w:hAnsi="Calibri"/>
          <w:sz w:val="23"/>
          <w:szCs w:val="23"/>
        </w:rPr>
      </w:pPr>
    </w:p>
    <w:p w14:paraId="15623A03"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3. Bedford House Books reserves the right to cancel a reservation for which it has not received final payment by the due date, or for which it receives a check that is returned to Bedford House Books due to insufficient funds. Cancellation penalties will apply. </w:t>
      </w:r>
    </w:p>
    <w:p w14:paraId="74583C4F" w14:textId="77777777" w:rsidR="00221CA6" w:rsidRPr="00F84811" w:rsidRDefault="00221CA6" w:rsidP="00221CA6">
      <w:pPr>
        <w:pStyle w:val="Default"/>
        <w:rPr>
          <w:rFonts w:ascii="Calibri" w:hAnsi="Calibri"/>
          <w:sz w:val="23"/>
          <w:szCs w:val="23"/>
        </w:rPr>
      </w:pPr>
    </w:p>
    <w:p w14:paraId="780E9DE1"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Price Changes. </w:t>
      </w:r>
      <w:r w:rsidRPr="00F84811">
        <w:rPr>
          <w:rFonts w:ascii="Calibri" w:hAnsi="Calibri"/>
          <w:sz w:val="23"/>
          <w:szCs w:val="23"/>
        </w:rPr>
        <w:t xml:space="preserve">Prices are based on tariffs, taxes and rates of exchange as they were known to Bedford House Books on the date of booking, and are subject to change without prior notice. However, if the price increases by more than 6%, the participant(s) may, within seven (7) days from the date of notification of such increase, cancel with full refund. </w:t>
      </w:r>
    </w:p>
    <w:p w14:paraId="63CBB241" w14:textId="22BCDC3D" w:rsidR="00221CA6" w:rsidRPr="00F84811" w:rsidRDefault="00221CA6" w:rsidP="00221CA6">
      <w:pPr>
        <w:pStyle w:val="Default"/>
        <w:rPr>
          <w:rFonts w:ascii="Calibri" w:hAnsi="Calibri"/>
          <w:sz w:val="23"/>
          <w:szCs w:val="23"/>
        </w:rPr>
      </w:pPr>
      <w:r w:rsidRPr="00F84811">
        <w:rPr>
          <w:rFonts w:ascii="Calibri" w:hAnsi="Calibri"/>
          <w:b/>
          <w:bCs/>
          <w:sz w:val="23"/>
          <w:szCs w:val="23"/>
        </w:rPr>
        <w:t>Price Guarantee for 20</w:t>
      </w:r>
      <w:r w:rsidR="00A0484C">
        <w:rPr>
          <w:rFonts w:ascii="Calibri" w:hAnsi="Calibri"/>
          <w:b/>
          <w:bCs/>
          <w:sz w:val="23"/>
          <w:szCs w:val="23"/>
        </w:rPr>
        <w:t>24</w:t>
      </w:r>
      <w:r>
        <w:rPr>
          <w:rFonts w:ascii="Calibri" w:hAnsi="Calibri"/>
          <w:b/>
          <w:bCs/>
          <w:sz w:val="23"/>
          <w:szCs w:val="23"/>
        </w:rPr>
        <w:t xml:space="preserve"> </w:t>
      </w:r>
      <w:r w:rsidRPr="00F84811">
        <w:rPr>
          <w:rFonts w:ascii="Calibri" w:hAnsi="Calibri"/>
          <w:b/>
          <w:bCs/>
          <w:sz w:val="23"/>
          <w:szCs w:val="23"/>
        </w:rPr>
        <w:t xml:space="preserve">departures. </w:t>
      </w:r>
      <w:r w:rsidRPr="00F84811">
        <w:rPr>
          <w:rFonts w:ascii="Calibri" w:hAnsi="Calibri"/>
          <w:sz w:val="23"/>
          <w:szCs w:val="23"/>
        </w:rPr>
        <w:t>Bedford House Books will guarantee the land only study excursion price for 20</w:t>
      </w:r>
      <w:r w:rsidR="00A0484C">
        <w:rPr>
          <w:rFonts w:ascii="Calibri" w:hAnsi="Calibri"/>
          <w:sz w:val="23"/>
          <w:szCs w:val="23"/>
        </w:rPr>
        <w:t>24</w:t>
      </w:r>
      <w:r w:rsidRPr="00F84811">
        <w:rPr>
          <w:rFonts w:ascii="Calibri" w:hAnsi="Calibri"/>
          <w:sz w:val="23"/>
          <w:szCs w:val="23"/>
        </w:rPr>
        <w:t xml:space="preserve"> departures after Bedford House Books receives a deposit. Subsequently, if clients need to cancel or make a change, they will be responsible for the cancellation penalties stated under 'Cancellations'. </w:t>
      </w:r>
    </w:p>
    <w:p w14:paraId="188248A6"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Cancellations. </w:t>
      </w:r>
      <w:r w:rsidRPr="00F84811">
        <w:rPr>
          <w:rFonts w:ascii="Calibri" w:hAnsi="Calibri"/>
          <w:sz w:val="23"/>
          <w:szCs w:val="23"/>
        </w:rPr>
        <w:t>Bedford House Books must receive a written notification of cancellation by mail with the necessary medical statement from your doctor. $</w:t>
      </w:r>
      <w:r w:rsidR="00AC1251">
        <w:rPr>
          <w:rFonts w:ascii="Calibri" w:hAnsi="Calibri"/>
          <w:sz w:val="23"/>
          <w:szCs w:val="23"/>
        </w:rPr>
        <w:t>2</w:t>
      </w:r>
      <w:r w:rsidR="00F37A72">
        <w:rPr>
          <w:rFonts w:ascii="Calibri" w:hAnsi="Calibri"/>
          <w:sz w:val="23"/>
          <w:szCs w:val="23"/>
        </w:rPr>
        <w:t>5</w:t>
      </w:r>
      <w:r w:rsidRPr="00F84811">
        <w:rPr>
          <w:rFonts w:ascii="Calibri" w:hAnsi="Calibri"/>
          <w:sz w:val="23"/>
          <w:szCs w:val="23"/>
        </w:rPr>
        <w:t>0 Deposit is non-refundable.</w:t>
      </w:r>
    </w:p>
    <w:p w14:paraId="5929C465"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 </w:t>
      </w:r>
    </w:p>
    <w:p w14:paraId="32604A75" w14:textId="77777777" w:rsidR="00221CA6" w:rsidRPr="00F84811" w:rsidRDefault="00221CA6" w:rsidP="00221CA6">
      <w:pPr>
        <w:autoSpaceDE w:val="0"/>
        <w:autoSpaceDN w:val="0"/>
        <w:adjustRightInd w:val="0"/>
        <w:spacing w:after="0" w:line="240" w:lineRule="auto"/>
        <w:rPr>
          <w:sz w:val="23"/>
          <w:szCs w:val="23"/>
        </w:rPr>
      </w:pPr>
      <w:r w:rsidRPr="00F84811">
        <w:rPr>
          <w:rFonts w:cs="TimesNewRomanPS-BoldMT"/>
          <w:b/>
          <w:bCs/>
          <w:sz w:val="23"/>
          <w:szCs w:val="23"/>
        </w:rPr>
        <w:t xml:space="preserve">Refunds. </w:t>
      </w:r>
      <w:r w:rsidRPr="00F84811">
        <w:rPr>
          <w:rFonts w:cs="TimesNewRomanPSMT"/>
          <w:sz w:val="23"/>
          <w:szCs w:val="23"/>
        </w:rPr>
        <w:t xml:space="preserve">50% refund </w:t>
      </w:r>
      <w:r w:rsidRPr="00F84811">
        <w:rPr>
          <w:rFonts w:cs="TimesNewRomanPSMT"/>
          <w:sz w:val="23"/>
          <w:szCs w:val="23"/>
          <w:u w:val="single"/>
        </w:rPr>
        <w:t>only in the event of health crisis</w:t>
      </w:r>
      <w:r w:rsidRPr="00F84811">
        <w:rPr>
          <w:rFonts w:cs="TimesNewRomanPSMT"/>
          <w:sz w:val="23"/>
          <w:szCs w:val="23"/>
        </w:rPr>
        <w:t xml:space="preserve"> and only up to </w:t>
      </w:r>
      <w:r>
        <w:rPr>
          <w:rFonts w:cs="TimesNewRomanPSMT"/>
          <w:sz w:val="23"/>
          <w:szCs w:val="23"/>
        </w:rPr>
        <w:t>twelve</w:t>
      </w:r>
      <w:r w:rsidRPr="00F84811">
        <w:rPr>
          <w:rFonts w:cs="TimesNewRomanPSMT"/>
          <w:sz w:val="23"/>
          <w:szCs w:val="23"/>
        </w:rPr>
        <w:t xml:space="preserve"> weeks prior to departure date. Since we prepay hotels, meals, transportation and many entry fees in advance, we can offer no refund within the </w:t>
      </w:r>
      <w:r>
        <w:rPr>
          <w:rFonts w:cs="TimesNewRomanPSMT"/>
          <w:sz w:val="23"/>
          <w:szCs w:val="23"/>
        </w:rPr>
        <w:t>twelve</w:t>
      </w:r>
      <w:r w:rsidRPr="00F84811">
        <w:rPr>
          <w:rFonts w:cs="TimesNewRomanPSMT"/>
          <w:sz w:val="23"/>
          <w:szCs w:val="23"/>
        </w:rPr>
        <w:t xml:space="preserve"> weeks before departure date. Your travel contract is transferable, however, and we recommend, in the event of cancellation, that you transfer your place to a relative or friend. Please notify us when you need to make such a transfer.</w:t>
      </w:r>
    </w:p>
    <w:p w14:paraId="33153655" w14:textId="77777777" w:rsidR="00221CA6" w:rsidRPr="00F84811" w:rsidRDefault="00221CA6" w:rsidP="00221CA6">
      <w:pPr>
        <w:pStyle w:val="Default"/>
        <w:rPr>
          <w:rFonts w:ascii="Calibri" w:hAnsi="Calibri"/>
          <w:b/>
          <w:bCs/>
          <w:sz w:val="23"/>
          <w:szCs w:val="23"/>
        </w:rPr>
      </w:pPr>
    </w:p>
    <w:p w14:paraId="4FD22DD3"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Medical Statement Requirements. </w:t>
      </w:r>
      <w:r w:rsidRPr="00F84811">
        <w:rPr>
          <w:rFonts w:ascii="Calibri" w:hAnsi="Calibri"/>
          <w:sz w:val="23"/>
          <w:szCs w:val="23"/>
        </w:rPr>
        <w:t xml:space="preserve">To be eligible for the refund provision outlined above, it is your responsibility that Bedford House Books receives a valid medical statement within </w:t>
      </w:r>
      <w:r>
        <w:rPr>
          <w:rFonts w:ascii="Calibri" w:hAnsi="Calibri"/>
          <w:sz w:val="23"/>
          <w:szCs w:val="23"/>
        </w:rPr>
        <w:t>12</w:t>
      </w:r>
      <w:r w:rsidRPr="00F84811">
        <w:rPr>
          <w:rFonts w:ascii="Calibri" w:hAnsi="Calibri"/>
          <w:sz w:val="23"/>
          <w:szCs w:val="23"/>
        </w:rPr>
        <w:t xml:space="preserve"> weeks of the date you were scheduled to leave. If, for any reason, Bedford House Books does not receive your Medical Statement within </w:t>
      </w:r>
      <w:r>
        <w:rPr>
          <w:rFonts w:ascii="Calibri" w:hAnsi="Calibri"/>
          <w:sz w:val="23"/>
          <w:szCs w:val="23"/>
        </w:rPr>
        <w:t>12</w:t>
      </w:r>
      <w:r w:rsidRPr="00F84811">
        <w:rPr>
          <w:rFonts w:ascii="Calibri" w:hAnsi="Calibri"/>
          <w:sz w:val="23"/>
          <w:szCs w:val="23"/>
        </w:rPr>
        <w:t xml:space="preserve"> weeks of the date you were scheduled to leave, your cancellation will be processed in accordance with the above 'Cancellations' policy. A valid medical statement must meet </w:t>
      </w:r>
      <w:r w:rsidRPr="00F84811">
        <w:rPr>
          <w:rFonts w:ascii="Calibri" w:hAnsi="Calibri"/>
          <w:b/>
          <w:bCs/>
          <w:sz w:val="23"/>
          <w:szCs w:val="23"/>
        </w:rPr>
        <w:t xml:space="preserve">all </w:t>
      </w:r>
      <w:r w:rsidRPr="00F84811">
        <w:rPr>
          <w:rFonts w:ascii="Calibri" w:hAnsi="Calibri"/>
          <w:sz w:val="23"/>
          <w:szCs w:val="23"/>
        </w:rPr>
        <w:t xml:space="preserve">of the following criteria: </w:t>
      </w:r>
    </w:p>
    <w:p w14:paraId="4D34D46A" w14:textId="77777777" w:rsidR="00221CA6" w:rsidRPr="00F84811" w:rsidRDefault="00221CA6" w:rsidP="00221CA6">
      <w:pPr>
        <w:pStyle w:val="Default"/>
        <w:rPr>
          <w:rFonts w:ascii="Calibri" w:hAnsi="Calibri"/>
          <w:sz w:val="23"/>
          <w:szCs w:val="23"/>
        </w:rPr>
      </w:pPr>
    </w:p>
    <w:p w14:paraId="7EC5BB66"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1. Typed or legibly written on the letterhead (including the address and phone number) of an attending licensed physician (M.D.). </w:t>
      </w:r>
    </w:p>
    <w:p w14:paraId="02B3308B" w14:textId="77777777" w:rsidR="00221CA6" w:rsidRPr="00F84811" w:rsidRDefault="00221CA6" w:rsidP="00221CA6">
      <w:pPr>
        <w:pStyle w:val="Default"/>
        <w:rPr>
          <w:rFonts w:ascii="Calibri" w:hAnsi="Calibri"/>
          <w:sz w:val="23"/>
          <w:szCs w:val="23"/>
        </w:rPr>
      </w:pPr>
    </w:p>
    <w:p w14:paraId="2F59FAF8"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2. Signed by the physician. </w:t>
      </w:r>
    </w:p>
    <w:p w14:paraId="29FDD7F6" w14:textId="77777777" w:rsidR="00221CA6" w:rsidRPr="00F84811" w:rsidRDefault="00221CA6" w:rsidP="00221CA6">
      <w:pPr>
        <w:pStyle w:val="Default"/>
        <w:rPr>
          <w:rFonts w:ascii="Calibri" w:hAnsi="Calibri"/>
          <w:sz w:val="23"/>
          <w:szCs w:val="23"/>
        </w:rPr>
      </w:pPr>
    </w:p>
    <w:p w14:paraId="0A52B703"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3. State specific dates the passenger is unable to travel. These dates must include the entire duration of the scheduled tour. </w:t>
      </w:r>
    </w:p>
    <w:p w14:paraId="22439BE0" w14:textId="77777777" w:rsidR="00221CA6" w:rsidRPr="00F84811" w:rsidRDefault="00221CA6" w:rsidP="00221CA6">
      <w:pPr>
        <w:pStyle w:val="Default"/>
        <w:rPr>
          <w:rFonts w:ascii="Calibri" w:hAnsi="Calibri"/>
          <w:sz w:val="23"/>
          <w:szCs w:val="23"/>
        </w:rPr>
      </w:pPr>
    </w:p>
    <w:p w14:paraId="16BF932E"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4. State a specific medical reason why the passenger was unable to travel, due to the illness of the participant or participant's travel companion; or death of the participant or participant's travel companion, or a member of participant's immediate family, namely, spouse, child, brother, sister, parent, in-law, grandparent, or grandchild. </w:t>
      </w:r>
    </w:p>
    <w:p w14:paraId="4E7E0508" w14:textId="77777777" w:rsidR="00221CA6" w:rsidRPr="00F84811" w:rsidRDefault="00221CA6" w:rsidP="00221CA6">
      <w:pPr>
        <w:pStyle w:val="Default"/>
        <w:rPr>
          <w:rFonts w:ascii="Calibri" w:hAnsi="Calibri"/>
          <w:sz w:val="23"/>
          <w:szCs w:val="23"/>
        </w:rPr>
      </w:pPr>
    </w:p>
    <w:p w14:paraId="5393DC05" w14:textId="77777777" w:rsidR="00221CA6" w:rsidRPr="00F84811" w:rsidRDefault="00221CA6" w:rsidP="00221CA6">
      <w:pPr>
        <w:pStyle w:val="Default"/>
        <w:rPr>
          <w:rFonts w:ascii="Calibri" w:hAnsi="Calibri"/>
          <w:b/>
          <w:bCs/>
          <w:sz w:val="23"/>
          <w:szCs w:val="23"/>
        </w:rPr>
      </w:pPr>
      <w:r w:rsidRPr="00F84811">
        <w:rPr>
          <w:rFonts w:ascii="Calibri" w:hAnsi="Calibri"/>
          <w:b/>
          <w:bCs/>
          <w:sz w:val="23"/>
          <w:szCs w:val="23"/>
        </w:rPr>
        <w:t xml:space="preserve">Note: Since Bedford House Books carries no sickness, accident, or death insurance for participants, all participants </w:t>
      </w:r>
      <w:r>
        <w:rPr>
          <w:rFonts w:ascii="Calibri" w:hAnsi="Calibri"/>
          <w:b/>
          <w:bCs/>
          <w:sz w:val="23"/>
          <w:szCs w:val="23"/>
        </w:rPr>
        <w:t xml:space="preserve">agree to assuming full responsibility for any and all costs associated with illness or death; we advise </w:t>
      </w:r>
      <w:r w:rsidRPr="00F84811">
        <w:rPr>
          <w:rFonts w:ascii="Calibri" w:hAnsi="Calibri"/>
          <w:b/>
          <w:bCs/>
          <w:sz w:val="23"/>
          <w:szCs w:val="23"/>
        </w:rPr>
        <w:t>purchas</w:t>
      </w:r>
      <w:r>
        <w:rPr>
          <w:rFonts w:ascii="Calibri" w:hAnsi="Calibri"/>
          <w:b/>
          <w:bCs/>
          <w:sz w:val="23"/>
          <w:szCs w:val="23"/>
        </w:rPr>
        <w:t>ing</w:t>
      </w:r>
      <w:r w:rsidRPr="00F84811">
        <w:rPr>
          <w:rFonts w:ascii="Calibri" w:hAnsi="Calibri"/>
          <w:b/>
          <w:bCs/>
          <w:sz w:val="23"/>
          <w:szCs w:val="23"/>
        </w:rPr>
        <w:t xml:space="preserve"> travel insurance through your own insurance provider.</w:t>
      </w:r>
    </w:p>
    <w:p w14:paraId="6A6C9D08"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 </w:t>
      </w:r>
    </w:p>
    <w:p w14:paraId="63D1275A"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Cancellation by Bedford House Books. </w:t>
      </w:r>
      <w:r w:rsidRPr="00F84811">
        <w:rPr>
          <w:rFonts w:ascii="Calibri" w:hAnsi="Calibri"/>
          <w:sz w:val="23"/>
          <w:szCs w:val="23"/>
        </w:rPr>
        <w:t xml:space="preserve">Bedford House Books reserves the right to cancel the study excursion at any time for any reason, and its liability shall be limited to a refund in full of only those moneys it has received from or on behalf of the participant. If the participant has purchased an air ticket, it is his/her own responsibility to become familiar with the penalties and restrictions of the air ticket and, in the event of a cancellation or date change by Bedford House Books, Bedford House Books shall not be held liable for any penalties incurred from the cancellation or change of the air ticket. </w:t>
      </w:r>
    </w:p>
    <w:p w14:paraId="69DF93AA" w14:textId="77777777" w:rsidR="00221CA6" w:rsidRPr="00F84811" w:rsidRDefault="00221CA6" w:rsidP="00221CA6">
      <w:pPr>
        <w:pStyle w:val="Default"/>
        <w:rPr>
          <w:rFonts w:ascii="Calibri" w:hAnsi="Calibri"/>
          <w:b/>
          <w:bCs/>
          <w:sz w:val="23"/>
          <w:szCs w:val="23"/>
        </w:rPr>
      </w:pPr>
    </w:p>
    <w:p w14:paraId="4130D725"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Responsibility of Bedford House Books. </w:t>
      </w:r>
      <w:r w:rsidRPr="00F84811">
        <w:rPr>
          <w:rFonts w:ascii="Calibri" w:hAnsi="Calibri"/>
          <w:sz w:val="23"/>
          <w:szCs w:val="23"/>
        </w:rPr>
        <w:t>Bedford House Books shall be responsible for supplying the services an</w:t>
      </w:r>
      <w:r w:rsidR="00594BBD">
        <w:rPr>
          <w:rFonts w:ascii="Calibri" w:hAnsi="Calibri"/>
          <w:sz w:val="23"/>
          <w:szCs w:val="23"/>
        </w:rPr>
        <w:t xml:space="preserve">d accommodations offered on this </w:t>
      </w:r>
      <w:r w:rsidRPr="00F84811">
        <w:rPr>
          <w:rFonts w:ascii="Calibri" w:hAnsi="Calibri"/>
          <w:sz w:val="23"/>
          <w:szCs w:val="23"/>
        </w:rPr>
        <w:t xml:space="preserve">study excursion </w:t>
      </w:r>
      <w:r w:rsidR="00716D1A">
        <w:rPr>
          <w:rFonts w:ascii="Calibri" w:hAnsi="Calibri"/>
          <w:sz w:val="23"/>
          <w:szCs w:val="23"/>
        </w:rPr>
        <w:t>/</w:t>
      </w:r>
      <w:r w:rsidRPr="00F84811">
        <w:rPr>
          <w:rFonts w:ascii="Calibri" w:hAnsi="Calibri"/>
          <w:sz w:val="23"/>
          <w:szCs w:val="23"/>
        </w:rPr>
        <w:t>(www.</w:t>
      </w:r>
      <w:r w:rsidR="00F37A72">
        <w:rPr>
          <w:rFonts w:ascii="Calibri" w:hAnsi="Calibri"/>
          <w:sz w:val="23"/>
          <w:szCs w:val="23"/>
        </w:rPr>
        <w:t>bondbooks.net</w:t>
      </w:r>
      <w:r w:rsidRPr="00F84811">
        <w:rPr>
          <w:rFonts w:ascii="Calibri" w:hAnsi="Calibri"/>
          <w:sz w:val="23"/>
          <w:szCs w:val="23"/>
        </w:rPr>
        <w:t xml:space="preserve">) as they relate to the land portion of the tour. If such services and accommodations cannot be supplied due to causes beyond its control, there shall be no responsibility or liability. In this event Bedford House Books will use its best efforts to supply comparable services and accommodations, and all travel arrangements may be subject to alteration or cancellation at any time with or without prior notice for any reasonable cause. Such alterations will not be considered cause for cancellation by the participant(s), and the usual penalties will apply. Nor shall Bedford House Books be liable for any injury, loss, damage, accident, delay, irregularity, or expense arising from strikes, war, terrorism, weather or other acts of God, quarantines, sickness, governmental restrictions or regulations, or from any negligent act or omission of any individual, firm, or corporation furnishing air travel, sightseeing, hotel accommodations, ground transportation, or any other services in connection therewith, nor for any additional cost or expense due to disruption of advertised schedules, rates or services, or for any other cause beyond its direct control. Bedford House Books reserves the right to decline, to accept, or retain any person as a member of the study excursion at any time prior to departure, or in the course of travel, should such participant's health, mental condition, physical infirmity, or general deportment impede, in Bedford House Books' judgment, the operation of the study excursion or the rights, welfare, or enjoyment of other participants, and all resulting costs will be the responsibility of the participant. The acceptance by the participant of any travel plan or other service shall be deemed to constitute acceptance of these limitations of liability or responsibility. No representative, employee, or agent of Bedford House Books or contracted service providers are authorized to modify, waive, or in any way change the terms of this contract. </w:t>
      </w:r>
    </w:p>
    <w:p w14:paraId="09BA7FFC" w14:textId="77777777" w:rsidR="00221CA6" w:rsidRPr="00F84811" w:rsidRDefault="00221CA6" w:rsidP="00221CA6">
      <w:pPr>
        <w:pStyle w:val="Default"/>
        <w:rPr>
          <w:rFonts w:ascii="Calibri" w:hAnsi="Calibri"/>
          <w:b/>
          <w:bCs/>
          <w:sz w:val="23"/>
          <w:szCs w:val="23"/>
        </w:rPr>
      </w:pPr>
    </w:p>
    <w:p w14:paraId="52CC9C58"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t xml:space="preserve">Breach. </w:t>
      </w:r>
      <w:r w:rsidRPr="00F84811">
        <w:rPr>
          <w:rFonts w:ascii="Calibri" w:hAnsi="Calibri"/>
          <w:sz w:val="23"/>
          <w:szCs w:val="23"/>
        </w:rPr>
        <w:t xml:space="preserve">Bedford House Books and participant recognize and agree that a breach of this agreement or claim for damages by the other party arising from the services provided by Bedford House Books or during any aspect of a study excursion coordinated by Bedford House Books will be governed by the laws of the State of Washington. The parties consent to the jurisdiction of the Courts of the </w:t>
      </w:r>
      <w:r w:rsidR="0009605D">
        <w:rPr>
          <w:rFonts w:ascii="Calibri" w:hAnsi="Calibri"/>
          <w:sz w:val="23"/>
          <w:szCs w:val="23"/>
        </w:rPr>
        <w:t>State of Washington, Kitsap</w:t>
      </w:r>
      <w:r w:rsidRPr="00F84811">
        <w:rPr>
          <w:rFonts w:ascii="Calibri" w:hAnsi="Calibri"/>
          <w:sz w:val="23"/>
          <w:szCs w:val="23"/>
        </w:rPr>
        <w:t xml:space="preserve"> County, in any such enforcem</w:t>
      </w:r>
      <w:r w:rsidR="0009605D">
        <w:rPr>
          <w:rFonts w:ascii="Calibri" w:hAnsi="Calibri"/>
          <w:sz w:val="23"/>
          <w:szCs w:val="23"/>
        </w:rPr>
        <w:t>ent action and agree that Kitsap</w:t>
      </w:r>
      <w:r w:rsidRPr="00F84811">
        <w:rPr>
          <w:rFonts w:ascii="Calibri" w:hAnsi="Calibri"/>
          <w:sz w:val="23"/>
          <w:szCs w:val="23"/>
        </w:rPr>
        <w:t xml:space="preserve"> County Courts is the exclusive venue for any action arising out of services provided as a consequence of this agreement. </w:t>
      </w:r>
    </w:p>
    <w:p w14:paraId="0E96C5D9" w14:textId="77777777" w:rsidR="00221CA6" w:rsidRPr="00F84811" w:rsidRDefault="00221CA6" w:rsidP="00221CA6">
      <w:pPr>
        <w:pStyle w:val="Default"/>
        <w:rPr>
          <w:rFonts w:ascii="Calibri" w:hAnsi="Calibri"/>
          <w:b/>
          <w:bCs/>
          <w:sz w:val="23"/>
          <w:szCs w:val="23"/>
        </w:rPr>
      </w:pPr>
    </w:p>
    <w:p w14:paraId="4930BC32" w14:textId="77777777" w:rsidR="00221CA6" w:rsidRPr="00F84811" w:rsidRDefault="00221CA6" w:rsidP="00221CA6">
      <w:pPr>
        <w:pStyle w:val="Default"/>
        <w:rPr>
          <w:rFonts w:ascii="Calibri" w:hAnsi="Calibri"/>
          <w:sz w:val="23"/>
          <w:szCs w:val="23"/>
        </w:rPr>
      </w:pPr>
      <w:r w:rsidRPr="00F84811">
        <w:rPr>
          <w:rFonts w:ascii="Calibri" w:hAnsi="Calibri"/>
          <w:b/>
          <w:bCs/>
          <w:sz w:val="23"/>
          <w:szCs w:val="23"/>
        </w:rPr>
        <w:lastRenderedPageBreak/>
        <w:t xml:space="preserve">Entire Agreement. </w:t>
      </w:r>
      <w:r w:rsidRPr="00F84811">
        <w:rPr>
          <w:rFonts w:ascii="Calibri" w:hAnsi="Calibri"/>
          <w:sz w:val="23"/>
          <w:szCs w:val="23"/>
        </w:rPr>
        <w:t xml:space="preserve">Other than as stated herein, the participant warrants that no promises or inducements have been offered for this agreement other than as set forth herein and that this agreement is executed without reliance upon any other promises or representations. </w:t>
      </w:r>
    </w:p>
    <w:p w14:paraId="6DB0A400" w14:textId="77777777" w:rsidR="00221CA6" w:rsidRPr="00F84811" w:rsidRDefault="00221CA6" w:rsidP="00221CA6">
      <w:pPr>
        <w:pStyle w:val="Default"/>
        <w:rPr>
          <w:rFonts w:ascii="Calibri" w:hAnsi="Calibri"/>
          <w:sz w:val="23"/>
          <w:szCs w:val="23"/>
        </w:rPr>
      </w:pPr>
    </w:p>
    <w:p w14:paraId="2C908C09"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I agree to all the provisions (including, but not limited to, my acceptance of sole responsibility for all medical or death related expenses) of this author-led study excursion contract</w:t>
      </w:r>
      <w:r w:rsidR="00666995">
        <w:rPr>
          <w:rFonts w:ascii="Calibri" w:hAnsi="Calibri"/>
          <w:sz w:val="23"/>
          <w:szCs w:val="23"/>
        </w:rPr>
        <w:t xml:space="preserve"> (PLEASE GIVE THE AGE OF YOURSELF AND ALL PARTICIPANTS at time of tour)</w:t>
      </w:r>
      <w:r w:rsidRPr="00F84811">
        <w:rPr>
          <w:rFonts w:ascii="Calibri" w:hAnsi="Calibri"/>
          <w:sz w:val="23"/>
          <w:szCs w:val="23"/>
        </w:rPr>
        <w:t xml:space="preserve">: </w:t>
      </w:r>
    </w:p>
    <w:p w14:paraId="40590ECF" w14:textId="77777777" w:rsidR="00221CA6" w:rsidRDefault="00221CA6" w:rsidP="00221CA6">
      <w:pPr>
        <w:pStyle w:val="Default"/>
        <w:rPr>
          <w:rFonts w:ascii="Calibri" w:hAnsi="Calibri"/>
          <w:sz w:val="23"/>
          <w:szCs w:val="23"/>
        </w:rPr>
      </w:pPr>
      <w:proofErr w:type="spellStart"/>
      <w:r w:rsidRPr="00F84811">
        <w:rPr>
          <w:rFonts w:ascii="Calibri" w:hAnsi="Calibri"/>
          <w:sz w:val="23"/>
          <w:szCs w:val="23"/>
        </w:rPr>
        <w:t>signed______________________________________</w:t>
      </w:r>
      <w:r w:rsidR="00666995">
        <w:rPr>
          <w:rFonts w:ascii="Calibri" w:hAnsi="Calibri"/>
          <w:sz w:val="23"/>
          <w:szCs w:val="23"/>
        </w:rPr>
        <w:t>AGE</w:t>
      </w:r>
      <w:proofErr w:type="spellEnd"/>
      <w:r w:rsidRPr="00F84811">
        <w:rPr>
          <w:rFonts w:ascii="Calibri" w:hAnsi="Calibri"/>
          <w:sz w:val="23"/>
          <w:szCs w:val="23"/>
        </w:rPr>
        <w:t xml:space="preserve">_____ date__________ </w:t>
      </w:r>
    </w:p>
    <w:p w14:paraId="3399F75D" w14:textId="77777777" w:rsidR="00666995" w:rsidRPr="00F84811" w:rsidRDefault="00666995" w:rsidP="00221CA6">
      <w:pPr>
        <w:pStyle w:val="Default"/>
        <w:rPr>
          <w:rFonts w:ascii="Calibri" w:hAnsi="Calibri"/>
          <w:sz w:val="23"/>
          <w:szCs w:val="23"/>
        </w:rPr>
      </w:pPr>
      <w:r>
        <w:rPr>
          <w:rFonts w:ascii="Calibri" w:hAnsi="Calibri"/>
          <w:sz w:val="23"/>
          <w:szCs w:val="23"/>
        </w:rPr>
        <w:t>Name printed________________________________________</w:t>
      </w:r>
    </w:p>
    <w:p w14:paraId="34B36E4C" w14:textId="77777777" w:rsidR="00221CA6" w:rsidRPr="00F84811" w:rsidRDefault="00221CA6" w:rsidP="00221CA6">
      <w:pPr>
        <w:pStyle w:val="Default"/>
        <w:rPr>
          <w:rFonts w:ascii="Calibri" w:hAnsi="Calibri"/>
          <w:sz w:val="23"/>
          <w:szCs w:val="23"/>
        </w:rPr>
      </w:pPr>
      <w:proofErr w:type="spellStart"/>
      <w:r w:rsidRPr="00F84811">
        <w:rPr>
          <w:rFonts w:ascii="Calibri" w:hAnsi="Calibri"/>
          <w:sz w:val="23"/>
          <w:szCs w:val="23"/>
        </w:rPr>
        <w:t>signed______________________________________</w:t>
      </w:r>
      <w:r w:rsidR="00666995">
        <w:rPr>
          <w:rFonts w:ascii="Calibri" w:hAnsi="Calibri"/>
          <w:sz w:val="23"/>
          <w:szCs w:val="23"/>
        </w:rPr>
        <w:t>AGE</w:t>
      </w:r>
      <w:proofErr w:type="spellEnd"/>
      <w:r w:rsidRPr="00F84811">
        <w:rPr>
          <w:rFonts w:ascii="Calibri" w:hAnsi="Calibri"/>
          <w:sz w:val="23"/>
          <w:szCs w:val="23"/>
        </w:rPr>
        <w:t xml:space="preserve">_____ date__________ </w:t>
      </w:r>
    </w:p>
    <w:p w14:paraId="629B2656" w14:textId="77777777" w:rsidR="00666995" w:rsidRDefault="00666995" w:rsidP="00221CA6">
      <w:pPr>
        <w:pStyle w:val="Default"/>
        <w:rPr>
          <w:rFonts w:ascii="Calibri" w:hAnsi="Calibri"/>
          <w:sz w:val="23"/>
          <w:szCs w:val="23"/>
        </w:rPr>
      </w:pPr>
      <w:r>
        <w:rPr>
          <w:rFonts w:ascii="Calibri" w:hAnsi="Calibri"/>
          <w:sz w:val="23"/>
          <w:szCs w:val="23"/>
        </w:rPr>
        <w:t>Name printed________________________________________</w:t>
      </w:r>
    </w:p>
    <w:p w14:paraId="751A8B14" w14:textId="77777777" w:rsidR="00666995" w:rsidRDefault="00666995" w:rsidP="00221CA6">
      <w:pPr>
        <w:pStyle w:val="Default"/>
        <w:rPr>
          <w:rFonts w:ascii="Calibri" w:hAnsi="Calibri"/>
          <w:sz w:val="23"/>
          <w:szCs w:val="23"/>
        </w:rPr>
      </w:pPr>
    </w:p>
    <w:p w14:paraId="1656764E"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Families with minor children, list names and ages and initial each family member participant. </w:t>
      </w:r>
    </w:p>
    <w:p w14:paraId="0E054184" w14:textId="77777777" w:rsidR="00666995" w:rsidRDefault="00666995" w:rsidP="00666995">
      <w:pPr>
        <w:pStyle w:val="Default"/>
        <w:rPr>
          <w:rFonts w:ascii="Calibri" w:hAnsi="Calibri"/>
          <w:sz w:val="23"/>
          <w:szCs w:val="23"/>
        </w:rPr>
      </w:pPr>
      <w:proofErr w:type="spellStart"/>
      <w:r w:rsidRPr="00F84811">
        <w:rPr>
          <w:rFonts w:ascii="Calibri" w:hAnsi="Calibri"/>
          <w:sz w:val="23"/>
          <w:szCs w:val="23"/>
        </w:rPr>
        <w:t>signed______________________________________</w:t>
      </w:r>
      <w:r>
        <w:rPr>
          <w:rFonts w:ascii="Calibri" w:hAnsi="Calibri"/>
          <w:sz w:val="23"/>
          <w:szCs w:val="23"/>
        </w:rPr>
        <w:t>AGE</w:t>
      </w:r>
      <w:proofErr w:type="spellEnd"/>
      <w:r w:rsidRPr="00F84811">
        <w:rPr>
          <w:rFonts w:ascii="Calibri" w:hAnsi="Calibri"/>
          <w:sz w:val="23"/>
          <w:szCs w:val="23"/>
        </w:rPr>
        <w:t xml:space="preserve">_____ date__________ </w:t>
      </w:r>
    </w:p>
    <w:p w14:paraId="7AAF1AC0" w14:textId="77777777" w:rsidR="00666995" w:rsidRPr="00F84811" w:rsidRDefault="00666995" w:rsidP="00666995">
      <w:pPr>
        <w:pStyle w:val="Default"/>
        <w:rPr>
          <w:rFonts w:ascii="Calibri" w:hAnsi="Calibri"/>
          <w:sz w:val="23"/>
          <w:szCs w:val="23"/>
        </w:rPr>
      </w:pPr>
      <w:r>
        <w:rPr>
          <w:rFonts w:ascii="Calibri" w:hAnsi="Calibri"/>
          <w:sz w:val="23"/>
          <w:szCs w:val="23"/>
        </w:rPr>
        <w:t>Name printed________________________________________</w:t>
      </w:r>
    </w:p>
    <w:p w14:paraId="2AA221A0" w14:textId="77777777" w:rsidR="00666995" w:rsidRPr="00F84811" w:rsidRDefault="00666995" w:rsidP="00666995">
      <w:pPr>
        <w:pStyle w:val="Default"/>
        <w:rPr>
          <w:rFonts w:ascii="Calibri" w:hAnsi="Calibri"/>
          <w:sz w:val="23"/>
          <w:szCs w:val="23"/>
        </w:rPr>
      </w:pPr>
      <w:proofErr w:type="spellStart"/>
      <w:r w:rsidRPr="00F84811">
        <w:rPr>
          <w:rFonts w:ascii="Calibri" w:hAnsi="Calibri"/>
          <w:sz w:val="23"/>
          <w:szCs w:val="23"/>
        </w:rPr>
        <w:t>signed______________________________________</w:t>
      </w:r>
      <w:r>
        <w:rPr>
          <w:rFonts w:ascii="Calibri" w:hAnsi="Calibri"/>
          <w:sz w:val="23"/>
          <w:szCs w:val="23"/>
        </w:rPr>
        <w:t>AGE</w:t>
      </w:r>
      <w:proofErr w:type="spellEnd"/>
      <w:r w:rsidRPr="00F84811">
        <w:rPr>
          <w:rFonts w:ascii="Calibri" w:hAnsi="Calibri"/>
          <w:sz w:val="23"/>
          <w:szCs w:val="23"/>
        </w:rPr>
        <w:t xml:space="preserve">_____ date__________ </w:t>
      </w:r>
    </w:p>
    <w:p w14:paraId="28F0C3EE" w14:textId="77777777" w:rsidR="00666995" w:rsidRDefault="00666995" w:rsidP="00666995">
      <w:pPr>
        <w:pStyle w:val="Default"/>
        <w:rPr>
          <w:rFonts w:ascii="Calibri" w:hAnsi="Calibri"/>
          <w:sz w:val="23"/>
          <w:szCs w:val="23"/>
        </w:rPr>
      </w:pPr>
      <w:r>
        <w:rPr>
          <w:rFonts w:ascii="Calibri" w:hAnsi="Calibri"/>
          <w:sz w:val="23"/>
          <w:szCs w:val="23"/>
        </w:rPr>
        <w:t>Name printed________________________________________</w:t>
      </w:r>
    </w:p>
    <w:p w14:paraId="37993BE8" w14:textId="77777777" w:rsidR="00666995" w:rsidRDefault="00666995" w:rsidP="00666995">
      <w:pPr>
        <w:pStyle w:val="Default"/>
        <w:rPr>
          <w:rFonts w:ascii="Calibri" w:hAnsi="Calibri"/>
          <w:sz w:val="23"/>
          <w:szCs w:val="23"/>
        </w:rPr>
      </w:pPr>
      <w:proofErr w:type="spellStart"/>
      <w:r w:rsidRPr="00F84811">
        <w:rPr>
          <w:rFonts w:ascii="Calibri" w:hAnsi="Calibri"/>
          <w:sz w:val="23"/>
          <w:szCs w:val="23"/>
        </w:rPr>
        <w:t>signed______________________________________</w:t>
      </w:r>
      <w:r>
        <w:rPr>
          <w:rFonts w:ascii="Calibri" w:hAnsi="Calibri"/>
          <w:sz w:val="23"/>
          <w:szCs w:val="23"/>
        </w:rPr>
        <w:t>AGE</w:t>
      </w:r>
      <w:proofErr w:type="spellEnd"/>
      <w:r w:rsidRPr="00F84811">
        <w:rPr>
          <w:rFonts w:ascii="Calibri" w:hAnsi="Calibri"/>
          <w:sz w:val="23"/>
          <w:szCs w:val="23"/>
        </w:rPr>
        <w:t xml:space="preserve">_____ date__________ </w:t>
      </w:r>
    </w:p>
    <w:p w14:paraId="0C9C00D6" w14:textId="77777777" w:rsidR="00666995" w:rsidRPr="00F84811" w:rsidRDefault="00666995" w:rsidP="00666995">
      <w:pPr>
        <w:pStyle w:val="Default"/>
        <w:rPr>
          <w:rFonts w:ascii="Calibri" w:hAnsi="Calibri"/>
          <w:sz w:val="23"/>
          <w:szCs w:val="23"/>
        </w:rPr>
      </w:pPr>
      <w:r>
        <w:rPr>
          <w:rFonts w:ascii="Calibri" w:hAnsi="Calibri"/>
          <w:sz w:val="23"/>
          <w:szCs w:val="23"/>
        </w:rPr>
        <w:t>Name printed________________________________________</w:t>
      </w:r>
    </w:p>
    <w:p w14:paraId="57D8C524" w14:textId="77777777" w:rsidR="00666995" w:rsidRPr="00F84811" w:rsidRDefault="00666995" w:rsidP="00666995">
      <w:pPr>
        <w:pStyle w:val="Default"/>
        <w:rPr>
          <w:rFonts w:ascii="Calibri" w:hAnsi="Calibri"/>
          <w:sz w:val="23"/>
          <w:szCs w:val="23"/>
        </w:rPr>
      </w:pPr>
      <w:proofErr w:type="spellStart"/>
      <w:r w:rsidRPr="00F84811">
        <w:rPr>
          <w:rFonts w:ascii="Calibri" w:hAnsi="Calibri"/>
          <w:sz w:val="23"/>
          <w:szCs w:val="23"/>
        </w:rPr>
        <w:t>signed______________________________________</w:t>
      </w:r>
      <w:r>
        <w:rPr>
          <w:rFonts w:ascii="Calibri" w:hAnsi="Calibri"/>
          <w:sz w:val="23"/>
          <w:szCs w:val="23"/>
        </w:rPr>
        <w:t>AGE</w:t>
      </w:r>
      <w:proofErr w:type="spellEnd"/>
      <w:r w:rsidRPr="00F84811">
        <w:rPr>
          <w:rFonts w:ascii="Calibri" w:hAnsi="Calibri"/>
          <w:sz w:val="23"/>
          <w:szCs w:val="23"/>
        </w:rPr>
        <w:t xml:space="preserve">_____ date__________ </w:t>
      </w:r>
    </w:p>
    <w:p w14:paraId="320FE725" w14:textId="77777777" w:rsidR="00666995" w:rsidRDefault="00666995" w:rsidP="00666995">
      <w:pPr>
        <w:pStyle w:val="Default"/>
        <w:rPr>
          <w:rFonts w:ascii="Calibri" w:hAnsi="Calibri"/>
          <w:sz w:val="23"/>
          <w:szCs w:val="23"/>
        </w:rPr>
      </w:pPr>
      <w:r>
        <w:rPr>
          <w:rFonts w:ascii="Calibri" w:hAnsi="Calibri"/>
          <w:sz w:val="23"/>
          <w:szCs w:val="23"/>
        </w:rPr>
        <w:t>Name printed________________________________________</w:t>
      </w:r>
    </w:p>
    <w:p w14:paraId="272353F4" w14:textId="77777777" w:rsidR="00666995" w:rsidRDefault="00666995" w:rsidP="00666995">
      <w:pPr>
        <w:pStyle w:val="Default"/>
        <w:rPr>
          <w:rFonts w:ascii="Calibri" w:hAnsi="Calibri"/>
          <w:sz w:val="23"/>
          <w:szCs w:val="23"/>
        </w:rPr>
      </w:pPr>
      <w:proofErr w:type="spellStart"/>
      <w:r w:rsidRPr="00F84811">
        <w:rPr>
          <w:rFonts w:ascii="Calibri" w:hAnsi="Calibri"/>
          <w:sz w:val="23"/>
          <w:szCs w:val="23"/>
        </w:rPr>
        <w:t>signed______________________________________</w:t>
      </w:r>
      <w:r>
        <w:rPr>
          <w:rFonts w:ascii="Calibri" w:hAnsi="Calibri"/>
          <w:sz w:val="23"/>
          <w:szCs w:val="23"/>
        </w:rPr>
        <w:t>AGE</w:t>
      </w:r>
      <w:proofErr w:type="spellEnd"/>
      <w:r w:rsidRPr="00F84811">
        <w:rPr>
          <w:rFonts w:ascii="Calibri" w:hAnsi="Calibri"/>
          <w:sz w:val="23"/>
          <w:szCs w:val="23"/>
        </w:rPr>
        <w:t xml:space="preserve">_____ date__________ </w:t>
      </w:r>
    </w:p>
    <w:p w14:paraId="1158857F" w14:textId="77777777" w:rsidR="00666995" w:rsidRPr="00F84811" w:rsidRDefault="00666995" w:rsidP="00666995">
      <w:pPr>
        <w:pStyle w:val="Default"/>
        <w:rPr>
          <w:rFonts w:ascii="Calibri" w:hAnsi="Calibri"/>
          <w:sz w:val="23"/>
          <w:szCs w:val="23"/>
        </w:rPr>
      </w:pPr>
      <w:r>
        <w:rPr>
          <w:rFonts w:ascii="Calibri" w:hAnsi="Calibri"/>
          <w:sz w:val="23"/>
          <w:szCs w:val="23"/>
        </w:rPr>
        <w:t>Name printed________________________________________</w:t>
      </w:r>
    </w:p>
    <w:p w14:paraId="0C06020D" w14:textId="77777777" w:rsidR="00666995" w:rsidRPr="00F84811" w:rsidRDefault="00666995" w:rsidP="00666995">
      <w:pPr>
        <w:pStyle w:val="Default"/>
        <w:rPr>
          <w:rFonts w:ascii="Calibri" w:hAnsi="Calibri"/>
          <w:sz w:val="23"/>
          <w:szCs w:val="23"/>
        </w:rPr>
      </w:pPr>
      <w:proofErr w:type="spellStart"/>
      <w:r w:rsidRPr="00F84811">
        <w:rPr>
          <w:rFonts w:ascii="Calibri" w:hAnsi="Calibri"/>
          <w:sz w:val="23"/>
          <w:szCs w:val="23"/>
        </w:rPr>
        <w:t>signed______________________________________</w:t>
      </w:r>
      <w:r>
        <w:rPr>
          <w:rFonts w:ascii="Calibri" w:hAnsi="Calibri"/>
          <w:sz w:val="23"/>
          <w:szCs w:val="23"/>
        </w:rPr>
        <w:t>AGE</w:t>
      </w:r>
      <w:proofErr w:type="spellEnd"/>
      <w:r w:rsidRPr="00F84811">
        <w:rPr>
          <w:rFonts w:ascii="Calibri" w:hAnsi="Calibri"/>
          <w:sz w:val="23"/>
          <w:szCs w:val="23"/>
        </w:rPr>
        <w:t xml:space="preserve">_____ date__________ </w:t>
      </w:r>
    </w:p>
    <w:p w14:paraId="5D8966F1" w14:textId="77777777" w:rsidR="00666995" w:rsidRDefault="00666995" w:rsidP="00666995">
      <w:pPr>
        <w:pStyle w:val="Default"/>
        <w:rPr>
          <w:rFonts w:ascii="Calibri" w:hAnsi="Calibri"/>
          <w:sz w:val="23"/>
          <w:szCs w:val="23"/>
        </w:rPr>
      </w:pPr>
      <w:r>
        <w:rPr>
          <w:rFonts w:ascii="Calibri" w:hAnsi="Calibri"/>
          <w:sz w:val="23"/>
          <w:szCs w:val="23"/>
        </w:rPr>
        <w:t>Name printed________________________________________</w:t>
      </w:r>
    </w:p>
    <w:p w14:paraId="7B3F0A8E" w14:textId="77777777" w:rsidR="00666995" w:rsidRDefault="00666995" w:rsidP="00666995">
      <w:pPr>
        <w:pStyle w:val="Default"/>
        <w:rPr>
          <w:rFonts w:ascii="Calibri" w:hAnsi="Calibri"/>
          <w:sz w:val="23"/>
          <w:szCs w:val="23"/>
        </w:rPr>
      </w:pPr>
    </w:p>
    <w:p w14:paraId="3C84F614"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Total participants in family ___________________ </w:t>
      </w:r>
    </w:p>
    <w:p w14:paraId="53E126EB" w14:textId="77777777" w:rsidR="00221CA6" w:rsidRPr="00F84811" w:rsidRDefault="00221CA6" w:rsidP="00221CA6">
      <w:pPr>
        <w:pStyle w:val="Default"/>
        <w:rPr>
          <w:rFonts w:ascii="Calibri" w:hAnsi="Calibri"/>
          <w:sz w:val="23"/>
          <w:szCs w:val="23"/>
        </w:rPr>
      </w:pPr>
      <w:r w:rsidRPr="00F84811">
        <w:rPr>
          <w:rFonts w:ascii="Calibri" w:hAnsi="Calibri"/>
          <w:sz w:val="23"/>
          <w:szCs w:val="23"/>
        </w:rPr>
        <w:t xml:space="preserve">Deposit amount enclosed (or previously paid) ___________________ </w:t>
      </w:r>
    </w:p>
    <w:p w14:paraId="7F9EF469" w14:textId="77777777" w:rsidR="00221CA6" w:rsidRPr="00F84811" w:rsidRDefault="00221CA6" w:rsidP="00221CA6">
      <w:pPr>
        <w:pStyle w:val="Default"/>
        <w:rPr>
          <w:rFonts w:ascii="Calibri" w:hAnsi="Calibri"/>
          <w:sz w:val="23"/>
          <w:szCs w:val="23"/>
        </w:rPr>
      </w:pPr>
    </w:p>
    <w:p w14:paraId="101367B1" w14:textId="38990076" w:rsidR="00221CA6" w:rsidRDefault="00221CA6" w:rsidP="00221CA6">
      <w:pPr>
        <w:pStyle w:val="Default"/>
        <w:rPr>
          <w:rFonts w:ascii="Calibri" w:hAnsi="Calibri"/>
          <w:sz w:val="23"/>
          <w:szCs w:val="23"/>
        </w:rPr>
      </w:pPr>
      <w:r w:rsidRPr="00F84811">
        <w:rPr>
          <w:rFonts w:ascii="Calibri" w:hAnsi="Calibri"/>
          <w:sz w:val="23"/>
          <w:szCs w:val="23"/>
        </w:rPr>
        <w:t>Print two copies; sign both; keep a copy for your records</w:t>
      </w:r>
      <w:r w:rsidR="000F264A">
        <w:rPr>
          <w:rFonts w:ascii="Calibri" w:hAnsi="Calibri"/>
          <w:sz w:val="23"/>
          <w:szCs w:val="23"/>
        </w:rPr>
        <w:t xml:space="preserve"> and mail this page only with </w:t>
      </w:r>
      <w:r w:rsidRPr="00F84811">
        <w:rPr>
          <w:rFonts w:ascii="Calibri" w:hAnsi="Calibri"/>
          <w:sz w:val="23"/>
          <w:szCs w:val="23"/>
        </w:rPr>
        <w:t>check</w:t>
      </w:r>
      <w:r w:rsidR="000F264A">
        <w:rPr>
          <w:rFonts w:ascii="Calibri" w:hAnsi="Calibri"/>
          <w:sz w:val="23"/>
          <w:szCs w:val="23"/>
        </w:rPr>
        <w:t xml:space="preserve"> attached</w:t>
      </w:r>
      <w:r w:rsidRPr="00F84811">
        <w:rPr>
          <w:rFonts w:ascii="Calibri" w:hAnsi="Calibri"/>
          <w:sz w:val="23"/>
          <w:szCs w:val="23"/>
        </w:rPr>
        <w:t xml:space="preserve"> </w:t>
      </w:r>
      <w:r>
        <w:rPr>
          <w:rFonts w:ascii="Calibri" w:hAnsi="Calibri"/>
          <w:sz w:val="23"/>
          <w:szCs w:val="23"/>
        </w:rPr>
        <w:t xml:space="preserve">(payable to </w:t>
      </w:r>
      <w:r w:rsidR="00A0484C">
        <w:rPr>
          <w:rFonts w:ascii="Calibri" w:hAnsi="Calibri"/>
          <w:sz w:val="23"/>
          <w:szCs w:val="23"/>
        </w:rPr>
        <w:t>Douglas Bond</w:t>
      </w:r>
      <w:r>
        <w:rPr>
          <w:rFonts w:ascii="Calibri" w:hAnsi="Calibri"/>
          <w:sz w:val="23"/>
          <w:szCs w:val="23"/>
        </w:rPr>
        <w:t>)</w:t>
      </w:r>
      <w:r w:rsidRPr="00F84811">
        <w:rPr>
          <w:rFonts w:ascii="Calibri" w:hAnsi="Calibri"/>
          <w:sz w:val="23"/>
          <w:szCs w:val="23"/>
        </w:rPr>
        <w:t xml:space="preserve">: </w:t>
      </w:r>
    </w:p>
    <w:p w14:paraId="10ABC31A" w14:textId="46C28852" w:rsidR="0009605D" w:rsidRDefault="00A0484C" w:rsidP="00221CA6">
      <w:pPr>
        <w:pStyle w:val="Default"/>
        <w:rPr>
          <w:rFonts w:ascii="Calibri" w:hAnsi="Calibri"/>
          <w:sz w:val="23"/>
          <w:szCs w:val="23"/>
        </w:rPr>
      </w:pPr>
      <w:r>
        <w:rPr>
          <w:rFonts w:ascii="Calibri" w:hAnsi="Calibri"/>
          <w:sz w:val="23"/>
          <w:szCs w:val="23"/>
        </w:rPr>
        <w:t>DOUGLAS BOND</w:t>
      </w:r>
    </w:p>
    <w:p w14:paraId="5404EC81" w14:textId="4B64DAEC" w:rsidR="00A0484C" w:rsidRDefault="00A0484C" w:rsidP="00221CA6">
      <w:pPr>
        <w:pStyle w:val="Default"/>
        <w:rPr>
          <w:rFonts w:ascii="Calibri" w:hAnsi="Calibri"/>
          <w:sz w:val="23"/>
          <w:szCs w:val="23"/>
        </w:rPr>
      </w:pPr>
      <w:r>
        <w:rPr>
          <w:rFonts w:ascii="Calibri" w:hAnsi="Calibri"/>
          <w:sz w:val="23"/>
          <w:szCs w:val="23"/>
        </w:rPr>
        <w:t>550 E Strong Rd</w:t>
      </w:r>
    </w:p>
    <w:p w14:paraId="71175C64" w14:textId="3540E1FF" w:rsidR="00A0484C" w:rsidRDefault="00A0484C" w:rsidP="00221CA6">
      <w:pPr>
        <w:pStyle w:val="Default"/>
        <w:rPr>
          <w:rFonts w:ascii="Calibri" w:hAnsi="Calibri"/>
          <w:sz w:val="23"/>
          <w:szCs w:val="23"/>
        </w:rPr>
      </w:pPr>
      <w:r>
        <w:rPr>
          <w:rFonts w:ascii="Calibri" w:hAnsi="Calibri"/>
          <w:sz w:val="23"/>
          <w:szCs w:val="23"/>
        </w:rPr>
        <w:t>Shelton WA</w:t>
      </w:r>
    </w:p>
    <w:p w14:paraId="23C0CE06" w14:textId="006558E2" w:rsidR="00A0484C" w:rsidRDefault="00A0484C" w:rsidP="00221CA6">
      <w:pPr>
        <w:pStyle w:val="Default"/>
        <w:rPr>
          <w:rFonts w:ascii="Calibri" w:hAnsi="Calibri"/>
          <w:sz w:val="23"/>
          <w:szCs w:val="23"/>
        </w:rPr>
      </w:pPr>
      <w:r>
        <w:rPr>
          <w:rFonts w:ascii="Calibri" w:hAnsi="Calibri"/>
          <w:sz w:val="23"/>
          <w:szCs w:val="23"/>
        </w:rPr>
        <w:t>98584</w:t>
      </w:r>
    </w:p>
    <w:p w14:paraId="61A7E12E" w14:textId="77777777" w:rsidR="00A0484C" w:rsidRDefault="00A0484C" w:rsidP="00221CA6">
      <w:pPr>
        <w:pStyle w:val="Default"/>
        <w:rPr>
          <w:rFonts w:ascii="Calibri" w:hAnsi="Calibri"/>
          <w:sz w:val="23"/>
          <w:szCs w:val="23"/>
        </w:rPr>
      </w:pPr>
    </w:p>
    <w:p w14:paraId="5FF2596A" w14:textId="5F860795" w:rsidR="00A0484C" w:rsidRPr="00F84811" w:rsidRDefault="00A0484C" w:rsidP="00221CA6">
      <w:pPr>
        <w:pStyle w:val="Default"/>
        <w:rPr>
          <w:rFonts w:ascii="Calibri" w:hAnsi="Calibri"/>
          <w:sz w:val="23"/>
          <w:szCs w:val="23"/>
        </w:rPr>
      </w:pPr>
      <w:r>
        <w:rPr>
          <w:rFonts w:ascii="Calibri" w:hAnsi="Calibri"/>
          <w:sz w:val="23"/>
          <w:szCs w:val="23"/>
        </w:rPr>
        <w:t>*If you prefer, you may pay by Venmo (without fee charged to recipient) or Zelle from your bank, and you can send a scanned pdf of your signed contract via email.</w:t>
      </w:r>
    </w:p>
    <w:p w14:paraId="286888B9" w14:textId="30855D05" w:rsidR="00885180" w:rsidRDefault="00885180" w:rsidP="00221CA6">
      <w:pPr>
        <w:pStyle w:val="Default"/>
        <w:rPr>
          <w:rFonts w:ascii="Calibri" w:hAnsi="Calibri"/>
          <w:b/>
          <w:bCs/>
          <w:sz w:val="23"/>
          <w:szCs w:val="23"/>
        </w:rPr>
      </w:pPr>
    </w:p>
    <w:p w14:paraId="4D51F799" w14:textId="77777777" w:rsidR="00221CA6" w:rsidRPr="00F84811" w:rsidRDefault="00221CA6" w:rsidP="00221CA6">
      <w:pPr>
        <w:pStyle w:val="Default"/>
        <w:rPr>
          <w:rFonts w:ascii="Calibri" w:hAnsi="Calibri"/>
          <w:b/>
          <w:bCs/>
          <w:sz w:val="23"/>
          <w:szCs w:val="23"/>
        </w:rPr>
      </w:pPr>
      <w:r w:rsidRPr="00F84811">
        <w:rPr>
          <w:rFonts w:ascii="Calibri" w:hAnsi="Calibri"/>
          <w:b/>
          <w:bCs/>
          <w:sz w:val="23"/>
          <w:szCs w:val="23"/>
        </w:rPr>
        <w:t xml:space="preserve">Note: Since Bedford House Books carries no sickness, accident, or death insurance for participants, all participants </w:t>
      </w:r>
      <w:r>
        <w:rPr>
          <w:rFonts w:ascii="Calibri" w:hAnsi="Calibri"/>
          <w:b/>
          <w:bCs/>
          <w:sz w:val="23"/>
          <w:szCs w:val="23"/>
        </w:rPr>
        <w:t xml:space="preserve">agree to assuming full responsibility for any and all costs associated with illness or death; we advise </w:t>
      </w:r>
      <w:r w:rsidRPr="00F84811">
        <w:rPr>
          <w:rFonts w:ascii="Calibri" w:hAnsi="Calibri"/>
          <w:b/>
          <w:bCs/>
          <w:sz w:val="23"/>
          <w:szCs w:val="23"/>
        </w:rPr>
        <w:t>purchas</w:t>
      </w:r>
      <w:r>
        <w:rPr>
          <w:rFonts w:ascii="Calibri" w:hAnsi="Calibri"/>
          <w:b/>
          <w:bCs/>
          <w:sz w:val="23"/>
          <w:szCs w:val="23"/>
        </w:rPr>
        <w:t>ing</w:t>
      </w:r>
      <w:r w:rsidRPr="00F84811">
        <w:rPr>
          <w:rFonts w:ascii="Calibri" w:hAnsi="Calibri"/>
          <w:b/>
          <w:bCs/>
          <w:sz w:val="23"/>
          <w:szCs w:val="23"/>
        </w:rPr>
        <w:t xml:space="preserve"> travel insurance through your own insurance provider.</w:t>
      </w:r>
    </w:p>
    <w:p w14:paraId="5C9492FB" w14:textId="77777777" w:rsidR="00221CA6" w:rsidRPr="00F84811" w:rsidRDefault="00221CA6" w:rsidP="00221CA6"/>
    <w:p w14:paraId="4AD77E53" w14:textId="77777777" w:rsidR="00C45120" w:rsidRDefault="00C45120"/>
    <w:sectPr w:rsidR="00C45120" w:rsidSect="00FF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A6"/>
    <w:rsid w:val="0009605D"/>
    <w:rsid w:val="000F264A"/>
    <w:rsid w:val="001626F4"/>
    <w:rsid w:val="00221CA6"/>
    <w:rsid w:val="002F31BE"/>
    <w:rsid w:val="00380E9C"/>
    <w:rsid w:val="00594BBD"/>
    <w:rsid w:val="00652B4D"/>
    <w:rsid w:val="00666995"/>
    <w:rsid w:val="00716D1A"/>
    <w:rsid w:val="007A1AB9"/>
    <w:rsid w:val="0087784A"/>
    <w:rsid w:val="00885180"/>
    <w:rsid w:val="008B417E"/>
    <w:rsid w:val="00A0484C"/>
    <w:rsid w:val="00AC1251"/>
    <w:rsid w:val="00B85C45"/>
    <w:rsid w:val="00C11152"/>
    <w:rsid w:val="00C45120"/>
    <w:rsid w:val="00F32CDC"/>
    <w:rsid w:val="00F3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DD6486"/>
  <w15:docId w15:val="{53628DF0-F8BB-4757-8572-17A2F1DA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C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Bond</dc:creator>
  <cp:keywords/>
  <dc:description/>
  <cp:lastModifiedBy>Douglas Bond</cp:lastModifiedBy>
  <cp:revision>2</cp:revision>
  <cp:lastPrinted>2017-05-08T18:03:00Z</cp:lastPrinted>
  <dcterms:created xsi:type="dcterms:W3CDTF">2023-08-18T18:38:00Z</dcterms:created>
  <dcterms:modified xsi:type="dcterms:W3CDTF">2023-08-18T18:38:00Z</dcterms:modified>
</cp:coreProperties>
</file>